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433FDC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3330" w:type="dxa"/>
            <w:shd w:val="clear" w:color="auto" w:fill="auto"/>
            <w:vAlign w:val="bottom"/>
          </w:tcPr>
          <w:p w:rsidR="00433FDC" w:rsidRDefault="00433FDC"/>
        </w:tc>
        <w:tc>
          <w:tcPr>
            <w:tcW w:w="795" w:type="dxa"/>
            <w:shd w:val="clear" w:color="auto" w:fill="auto"/>
            <w:vAlign w:val="bottom"/>
          </w:tcPr>
          <w:p w:rsidR="00433FDC" w:rsidRDefault="00433FDC"/>
        </w:tc>
        <w:tc>
          <w:tcPr>
            <w:tcW w:w="390" w:type="dxa"/>
            <w:shd w:val="clear" w:color="auto" w:fill="auto"/>
            <w:vAlign w:val="bottom"/>
          </w:tcPr>
          <w:p w:rsidR="00433FDC" w:rsidRDefault="00433FDC"/>
        </w:tc>
        <w:tc>
          <w:tcPr>
            <w:tcW w:w="495" w:type="dxa"/>
            <w:shd w:val="clear" w:color="auto" w:fill="auto"/>
            <w:vAlign w:val="bottom"/>
          </w:tcPr>
          <w:p w:rsidR="00433FDC" w:rsidRDefault="00433FDC"/>
        </w:tc>
        <w:tc>
          <w:tcPr>
            <w:tcW w:w="15" w:type="dxa"/>
            <w:shd w:val="clear" w:color="auto" w:fill="auto"/>
            <w:vAlign w:val="bottom"/>
          </w:tcPr>
          <w:p w:rsidR="00433FDC" w:rsidRDefault="00433FDC"/>
        </w:tc>
        <w:tc>
          <w:tcPr>
            <w:tcW w:w="300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22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1245" w:type="dxa"/>
            <w:shd w:val="clear" w:color="auto" w:fill="auto"/>
            <w:vAlign w:val="bottom"/>
          </w:tcPr>
          <w:p w:rsidR="00433FDC" w:rsidRDefault="00433FDC"/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Приложение № 6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к Решению Совета </w:t>
            </w:r>
            <w:proofErr w:type="spell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«О бюджете </w:t>
            </w:r>
            <w:proofErr w:type="spell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 на 2025 год и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на плановый период 2026 и 2027 годов»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(в редакции Решения Совета </w:t>
            </w:r>
            <w:proofErr w:type="spell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  <w:proofErr w:type="gramEnd"/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от __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ноября</w:t>
            </w:r>
            <w:bookmarkStart w:id="0" w:name="_GoBack"/>
            <w:bookmarkEnd w:id="0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2025 года № __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«О внесении изменений в Решение Совета </w:t>
            </w:r>
            <w:proofErr w:type="spell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от 12  декабря  2024 года №1</w:t>
            </w:r>
          </w:p>
          <w:p w:rsidR="00FE65B3" w:rsidRPr="00FE65B3" w:rsidRDefault="00FE65B3" w:rsidP="00FE65B3">
            <w:pPr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«О бюджете </w:t>
            </w:r>
            <w:proofErr w:type="spellStart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FE65B3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 на 2025 год и</w:t>
            </w:r>
          </w:p>
          <w:p w:rsidR="00433FDC" w:rsidRDefault="00FE65B3" w:rsidP="00FE65B3">
            <w:pPr>
              <w:jc w:val="right"/>
            </w:pPr>
            <w:r w:rsidRPr="00FE65B3">
              <w:rPr>
                <w:rFonts w:ascii="Times New Roman" w:hAnsi="Times New Roman" w:cs="Times New Roman"/>
                <w:sz w:val="17"/>
                <w:szCs w:val="17"/>
              </w:rPr>
              <w:t>на плановый период 2026 и 2027 годов»)</w:t>
            </w:r>
            <w:r>
              <w:rPr>
                <w:szCs w:val="16"/>
              </w:rPr>
              <w:t>.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3330" w:type="dxa"/>
            <w:shd w:val="clear" w:color="auto" w:fill="auto"/>
            <w:vAlign w:val="bottom"/>
          </w:tcPr>
          <w:p w:rsidR="00433FDC" w:rsidRDefault="00433FDC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433FDC" w:rsidRDefault="00433FDC"/>
        </w:tc>
        <w:tc>
          <w:tcPr>
            <w:tcW w:w="390" w:type="dxa"/>
            <w:shd w:val="clear" w:color="auto" w:fill="auto"/>
            <w:vAlign w:val="bottom"/>
          </w:tcPr>
          <w:p w:rsidR="00433FDC" w:rsidRDefault="00433FDC"/>
        </w:tc>
        <w:tc>
          <w:tcPr>
            <w:tcW w:w="495" w:type="dxa"/>
            <w:shd w:val="clear" w:color="auto" w:fill="auto"/>
            <w:vAlign w:val="bottom"/>
          </w:tcPr>
          <w:p w:rsidR="00433FDC" w:rsidRDefault="00433FDC"/>
        </w:tc>
        <w:tc>
          <w:tcPr>
            <w:tcW w:w="15" w:type="dxa"/>
            <w:shd w:val="clear" w:color="auto" w:fill="auto"/>
            <w:vAlign w:val="bottom"/>
          </w:tcPr>
          <w:p w:rsidR="00433FDC" w:rsidRDefault="00433FDC"/>
        </w:tc>
        <w:tc>
          <w:tcPr>
            <w:tcW w:w="300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22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1245" w:type="dxa"/>
            <w:shd w:val="clear" w:color="auto" w:fill="auto"/>
            <w:vAlign w:val="bottom"/>
          </w:tcPr>
          <w:p w:rsidR="00433FDC" w:rsidRDefault="00433FDC"/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2025 год</w:t>
            </w:r>
          </w:p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433FDC" w:rsidRDefault="00433FDC"/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3330" w:type="dxa"/>
            <w:shd w:val="clear" w:color="auto" w:fill="auto"/>
            <w:vAlign w:val="bottom"/>
          </w:tcPr>
          <w:p w:rsidR="00433FDC" w:rsidRDefault="00433FDC"/>
        </w:tc>
        <w:tc>
          <w:tcPr>
            <w:tcW w:w="795" w:type="dxa"/>
            <w:shd w:val="clear" w:color="auto" w:fill="auto"/>
            <w:vAlign w:val="bottom"/>
          </w:tcPr>
          <w:p w:rsidR="00433FDC" w:rsidRDefault="00433FDC"/>
        </w:tc>
        <w:tc>
          <w:tcPr>
            <w:tcW w:w="390" w:type="dxa"/>
            <w:shd w:val="clear" w:color="auto" w:fill="auto"/>
            <w:vAlign w:val="bottom"/>
          </w:tcPr>
          <w:p w:rsidR="00433FDC" w:rsidRDefault="00433FDC"/>
        </w:tc>
        <w:tc>
          <w:tcPr>
            <w:tcW w:w="495" w:type="dxa"/>
            <w:shd w:val="clear" w:color="auto" w:fill="auto"/>
            <w:vAlign w:val="bottom"/>
          </w:tcPr>
          <w:p w:rsidR="00433FDC" w:rsidRDefault="00433FDC"/>
        </w:tc>
        <w:tc>
          <w:tcPr>
            <w:tcW w:w="15" w:type="dxa"/>
            <w:shd w:val="clear" w:color="auto" w:fill="auto"/>
            <w:vAlign w:val="bottom"/>
          </w:tcPr>
          <w:p w:rsidR="00433FDC" w:rsidRDefault="00433FDC"/>
        </w:tc>
        <w:tc>
          <w:tcPr>
            <w:tcW w:w="300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22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1245" w:type="dxa"/>
            <w:shd w:val="clear" w:color="auto" w:fill="auto"/>
            <w:vAlign w:val="bottom"/>
          </w:tcPr>
          <w:p w:rsidR="00433FDC" w:rsidRDefault="00433FDC"/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433FDC" w:rsidRDefault="00433FDC"/>
        </w:tc>
        <w:tc>
          <w:tcPr>
            <w:tcW w:w="3330" w:type="dxa"/>
            <w:shd w:val="clear" w:color="auto" w:fill="auto"/>
            <w:vAlign w:val="bottom"/>
          </w:tcPr>
          <w:p w:rsidR="00433FDC" w:rsidRDefault="00433FDC"/>
        </w:tc>
        <w:tc>
          <w:tcPr>
            <w:tcW w:w="795" w:type="dxa"/>
            <w:shd w:val="clear" w:color="auto" w:fill="auto"/>
            <w:vAlign w:val="bottom"/>
          </w:tcPr>
          <w:p w:rsidR="00433FDC" w:rsidRDefault="00433FDC"/>
        </w:tc>
        <w:tc>
          <w:tcPr>
            <w:tcW w:w="390" w:type="dxa"/>
            <w:shd w:val="clear" w:color="auto" w:fill="auto"/>
            <w:vAlign w:val="bottom"/>
          </w:tcPr>
          <w:p w:rsidR="00433FDC" w:rsidRDefault="00433FDC"/>
        </w:tc>
        <w:tc>
          <w:tcPr>
            <w:tcW w:w="495" w:type="dxa"/>
            <w:shd w:val="clear" w:color="auto" w:fill="auto"/>
            <w:vAlign w:val="bottom"/>
          </w:tcPr>
          <w:p w:rsidR="00433FDC" w:rsidRDefault="00433FDC"/>
        </w:tc>
        <w:tc>
          <w:tcPr>
            <w:tcW w:w="15" w:type="dxa"/>
            <w:shd w:val="clear" w:color="auto" w:fill="auto"/>
            <w:vAlign w:val="bottom"/>
          </w:tcPr>
          <w:p w:rsidR="00433FDC" w:rsidRDefault="00433FDC"/>
        </w:tc>
        <w:tc>
          <w:tcPr>
            <w:tcW w:w="300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22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945" w:type="dxa"/>
            <w:shd w:val="clear" w:color="auto" w:fill="auto"/>
            <w:vAlign w:val="bottom"/>
          </w:tcPr>
          <w:p w:rsidR="00433FDC" w:rsidRDefault="00433FDC"/>
        </w:tc>
        <w:tc>
          <w:tcPr>
            <w:tcW w:w="1245" w:type="dxa"/>
            <w:shd w:val="clear" w:color="auto" w:fill="auto"/>
            <w:vAlign w:val="bottom"/>
          </w:tcPr>
          <w:p w:rsidR="00433FDC" w:rsidRDefault="00433FDC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433FD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33FDC" w:rsidTr="00FE65B3">
        <w:tblPrEx>
          <w:tblCellMar>
            <w:top w:w="0" w:type="dxa"/>
            <w:bottom w:w="0" w:type="dxa"/>
          </w:tblCellMar>
        </w:tblPrEx>
        <w:trPr>
          <w:cantSplit/>
          <w:trHeight w:val="1703"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433FDC" w:rsidRDefault="00FE65B3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/>
        </w:tc>
      </w:tr>
    </w:tbl>
    <w:tbl>
      <w:tblPr>
        <w:tblStyle w:val="TableStyle2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433FD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433FDC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414 709 841,83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24 300 763,49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5 560 011,20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5 560 011,20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5 260 011,20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5 260 011,20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5 260 011,20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17 948 752,29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17 948 752,29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16 698 852,29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2 716 512,29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2 716 512,29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13 982 340,00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739 975,00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1 392 365,00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Резерв на оплату </w:t>
            </w:r>
            <w:r>
              <w:rPr>
                <w:rFonts w:ascii="Times New Roman" w:hAnsi="Times New Roman"/>
                <w:sz w:val="20"/>
                <w:szCs w:val="20"/>
              </w:rPr>
              <w:t>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1 249 900,00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1 249 900,00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1 249 900,00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  <w:sz w:val="22"/>
              </w:rPr>
              <w:t>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1 816 779,72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функционирования муниципальной системы оповещения населения (МСОН)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655 404,73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655 404,73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«Пожарная </w:t>
            </w:r>
            <w:r>
              <w:rPr>
                <w:rFonts w:ascii="Times New Roman" w:hAnsi="Times New Roman"/>
                <w:sz w:val="20"/>
                <w:szCs w:val="20"/>
              </w:rPr>
              <w:t>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490 533,73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490 533,73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490 533,73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490 533,73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90 134 487,07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87 101 650,07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87 101 650,07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45 039 711,20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45 039 711,20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45 039 711,20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финансовому обеспечению дорожной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253 910 155,63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204 307 055,43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204 307 055,43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3 732 072,51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3 616 242,68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3 616 242,68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115 829,83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112 255,73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(за счет средств ППК ФРТ)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100 420 040,00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91 314 675,00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91 314 675,00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9 105 365,00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9 105 365,00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85 179 960,00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16 919 705,00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16 919 705,00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68 260 255,00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68 260 255,00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48 455 880,22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48 455 880,22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137 400,00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137 400,00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137 400,00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21 453 568,53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21 453 568,53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21 453 568,53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12 561 416,40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12 561 416,40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12 561 416,40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>социально-экономическому развитию территорий в сфере благоустройства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2 728 745,27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2 728 745,27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2 728 745,27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18 324 874,60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18 324 874,60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18 324 874,60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13 710 642,89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13 710 642,89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8 127 796,70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8 127 796,70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оплаты труда работников </w:t>
            </w:r>
            <w:r>
              <w:rPr>
                <w:rFonts w:ascii="Times New Roman" w:hAnsi="Times New Roman"/>
                <w:sz w:val="20"/>
                <w:szCs w:val="20"/>
              </w:rPr>
              <w:t>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24 942 536,68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24 942 536,68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</w:t>
            </w:r>
            <w:r>
              <w:rPr>
                <w:rFonts w:ascii="Times New Roman" w:hAnsi="Times New Roman"/>
                <w:sz w:val="20"/>
                <w:szCs w:val="20"/>
              </w:rPr>
              <w:t>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11 959 966,32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11 959 966,32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FDC" w:rsidRDefault="00FE65B3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433F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33FDC" w:rsidRDefault="00433FDC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FDC" w:rsidRDefault="00FE65B3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414 709 841,83</w:t>
            </w:r>
          </w:p>
        </w:tc>
      </w:tr>
    </w:tbl>
    <w:p w:rsidR="00000000" w:rsidRDefault="00FE65B3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E65B3">
      <w:pPr>
        <w:spacing w:after="0" w:line="240" w:lineRule="auto"/>
      </w:pPr>
      <w:r>
        <w:separator/>
      </w:r>
    </w:p>
  </w:endnote>
  <w:endnote w:type="continuationSeparator" w:id="0">
    <w:p w:rsidR="00000000" w:rsidRDefault="00FE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E65B3">
      <w:pPr>
        <w:spacing w:after="0" w:line="240" w:lineRule="auto"/>
      </w:pPr>
      <w:r>
        <w:separator/>
      </w:r>
    </w:p>
  </w:footnote>
  <w:footnote w:type="continuationSeparator" w:id="0">
    <w:p w:rsidR="00000000" w:rsidRDefault="00FE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588270"/>
      <w:docPartObj>
        <w:docPartGallery w:val="Page Numbers (Top of Page)"/>
      </w:docPartObj>
    </w:sdtPr>
    <w:sdtEndPr/>
    <w:sdtContent>
      <w:p w:rsidR="00433FDC" w:rsidRDefault="00FE65B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433FDC" w:rsidRDefault="00433F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3FDC"/>
    <w:rsid w:val="00433FDC"/>
    <w:rsid w:val="00FE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E6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E6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3310</Words>
  <Characters>18869</Characters>
  <Application>Microsoft Office Word</Application>
  <DocSecurity>0</DocSecurity>
  <Lines>157</Lines>
  <Paragraphs>44</Paragraphs>
  <ScaleCrop>false</ScaleCrop>
  <Company/>
  <LinksUpToDate>false</LinksUpToDate>
  <CharactersWithSpaces>22135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2025-11-05T06:53:00Z</dcterms:created>
  <dcterms:modified xsi:type="dcterms:W3CDTF">2025-11-05T06:57:00Z</dcterms:modified>
</cp:coreProperties>
</file>